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39FE7C38"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437CC2">
        <w:rPr>
          <w:b/>
          <w:sz w:val="28"/>
        </w:rPr>
        <w:t>9</w:t>
      </w:r>
      <w:r w:rsidR="00017C31" w:rsidRPr="001E1FFC">
        <w:rPr>
          <w:b/>
          <w:sz w:val="28"/>
        </w:rPr>
        <w:t xml:space="preserve"> </w:t>
      </w:r>
      <w:r w:rsidR="00843572">
        <w:rPr>
          <w:b/>
          <w:sz w:val="28"/>
        </w:rPr>
        <w:t xml:space="preserve">dokumentace </w:t>
      </w:r>
      <w:r w:rsidR="00017C31">
        <w:rPr>
          <w:b/>
          <w:sz w:val="28"/>
        </w:rPr>
        <w:t>výběrového</w:t>
      </w:r>
      <w:r w:rsidR="00843572">
        <w:rPr>
          <w:b/>
          <w:sz w:val="28"/>
        </w:rPr>
        <w:t xml:space="preserve"> řízení </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0F07D657"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017C3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5F3136" w:rsidRPr="005F3136">
        <w:rPr>
          <w:rFonts w:eastAsia="Times New Roman"/>
          <w:b/>
          <w:szCs w:val="24"/>
          <w:lang w:eastAsia="cs-CZ"/>
        </w:rPr>
        <w:t>Poskytování prádelenských služeb pro Nemocnici Tišnov, p. o.</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w:t>
      </w:r>
      <w:r w:rsidRPr="003743B3">
        <w:rPr>
          <w:rFonts w:ascii="Calibri" w:hAnsi="Calibri"/>
          <w:b/>
          <w:bCs/>
          <w:i/>
          <w:iCs/>
          <w:color w:val="000000" w:themeColor="text1"/>
        </w:rPr>
        <w:t>„zákon o střetu zájmů“</w:t>
      </w:r>
      <w:r w:rsidRPr="00AC6627">
        <w:rPr>
          <w:rFonts w:ascii="Calibri" w:hAnsi="Calibri"/>
          <w:color w:val="000000" w:themeColor="text1"/>
        </w:rPr>
        <w:t xml:space="preserve">).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1E878" w14:textId="77777777" w:rsidR="0071386A" w:rsidRDefault="0071386A" w:rsidP="00E452E4">
      <w:pPr>
        <w:spacing w:after="0" w:line="240" w:lineRule="auto"/>
      </w:pPr>
      <w:r>
        <w:separator/>
      </w:r>
    </w:p>
  </w:endnote>
  <w:endnote w:type="continuationSeparator" w:id="0">
    <w:p w14:paraId="5162FC04" w14:textId="77777777" w:rsidR="0071386A" w:rsidRDefault="0071386A"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073E0B7C" w:rsidR="00F61BEB"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F26BB">
      <w:rPr>
        <w:rStyle w:val="slostrnky"/>
        <w:noProof/>
      </w:rPr>
      <w:t>1</w:t>
    </w:r>
    <w:r>
      <w:rPr>
        <w:rStyle w:val="slostrnky"/>
      </w:rPr>
      <w:fldChar w:fldCharType="end"/>
    </w:r>
  </w:p>
  <w:p w14:paraId="27E1EC0F" w14:textId="77777777" w:rsidR="00F61BEB" w:rsidRDefault="00F61B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0CE8CF99" w:rsidR="00F61BEB" w:rsidRPr="00D1774D" w:rsidRDefault="002E50F5" w:rsidP="00D95EA6">
    <w:pPr>
      <w:pStyle w:val="Zpat"/>
      <w:rPr>
        <w:rFonts w:ascii="Calibri" w:hAnsi="Calibri"/>
        <w:sz w:val="22"/>
        <w:szCs w:val="22"/>
      </w:rPr>
    </w:pPr>
    <w:r>
      <w:rPr>
        <w:rFonts w:ascii="Calibri" w:hAnsi="Calibri"/>
        <w:sz w:val="22"/>
      </w:rPr>
      <w:t>D</w:t>
    </w:r>
    <w:r w:rsidRPr="00A346BD">
      <w:rPr>
        <w:rFonts w:ascii="Calibri" w:hAnsi="Calibri"/>
        <w:sz w:val="22"/>
      </w:rPr>
      <w:t>okumentace</w:t>
    </w:r>
    <w:r>
      <w:rPr>
        <w:rFonts w:ascii="Calibri" w:hAnsi="Calibri"/>
        <w:sz w:val="22"/>
      </w:rPr>
      <w:t xml:space="preserve"> </w:t>
    </w:r>
    <w:r w:rsidR="00017C31">
      <w:rPr>
        <w:rFonts w:ascii="Calibri" w:hAnsi="Calibri"/>
        <w:sz w:val="22"/>
      </w:rPr>
      <w:t>výběrového</w:t>
    </w:r>
    <w:r>
      <w:rPr>
        <w:rFonts w:ascii="Calibri" w:hAnsi="Calibri"/>
        <w:sz w:val="22"/>
      </w:rPr>
      <w:t xml:space="preserve"> řízení </w:t>
    </w:r>
    <w:r w:rsidR="005F3136" w:rsidRPr="000C6E98">
      <w:rPr>
        <w:rFonts w:ascii="Calibri" w:hAnsi="Calibri"/>
        <w:b/>
        <w:sz w:val="22"/>
        <w:szCs w:val="22"/>
      </w:rPr>
      <w:t>NTP0925</w:t>
    </w:r>
    <w:r w:rsidR="00CB3E19">
      <w:rPr>
        <w:rFonts w:ascii="Calibri" w:hAnsi="Calibri"/>
        <w:b/>
        <w:bCs/>
        <w:sz w:val="22"/>
      </w:rPr>
      <w:t xml:space="preserve"> </w:t>
    </w:r>
    <w:r w:rsidR="00E452E4" w:rsidRPr="00E452E4">
      <w:rPr>
        <w:rFonts w:ascii="Calibri" w:hAnsi="Calibri"/>
        <w:sz w:val="22"/>
      </w:rPr>
      <w:t xml:space="preserve">– příloha č. </w:t>
    </w:r>
    <w:r w:rsidR="00437CC2">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F61BEB"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F9D7A" w14:textId="77777777" w:rsidR="0071386A" w:rsidRDefault="0071386A" w:rsidP="00E452E4">
      <w:pPr>
        <w:spacing w:after="0" w:line="240" w:lineRule="auto"/>
      </w:pPr>
      <w:r>
        <w:separator/>
      </w:r>
    </w:p>
  </w:footnote>
  <w:footnote w:type="continuationSeparator" w:id="0">
    <w:p w14:paraId="0F90FA36" w14:textId="77777777" w:rsidR="0071386A" w:rsidRDefault="0071386A"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15FA5"/>
    <w:rsid w:val="00017C31"/>
    <w:rsid w:val="00051DC5"/>
    <w:rsid w:val="000836E4"/>
    <w:rsid w:val="00116915"/>
    <w:rsid w:val="00195A5B"/>
    <w:rsid w:val="001D17FC"/>
    <w:rsid w:val="00242143"/>
    <w:rsid w:val="0025677A"/>
    <w:rsid w:val="00265809"/>
    <w:rsid w:val="002E50F5"/>
    <w:rsid w:val="00324D3B"/>
    <w:rsid w:val="003268A3"/>
    <w:rsid w:val="003743B3"/>
    <w:rsid w:val="00392586"/>
    <w:rsid w:val="003F214D"/>
    <w:rsid w:val="00413BDA"/>
    <w:rsid w:val="00437CC2"/>
    <w:rsid w:val="004507C3"/>
    <w:rsid w:val="004558FB"/>
    <w:rsid w:val="00543512"/>
    <w:rsid w:val="00572D19"/>
    <w:rsid w:val="00576D00"/>
    <w:rsid w:val="005F3136"/>
    <w:rsid w:val="006358DC"/>
    <w:rsid w:val="00661BC7"/>
    <w:rsid w:val="006658B7"/>
    <w:rsid w:val="0071386A"/>
    <w:rsid w:val="008376B3"/>
    <w:rsid w:val="00843572"/>
    <w:rsid w:val="008476A0"/>
    <w:rsid w:val="008630DF"/>
    <w:rsid w:val="008D09E8"/>
    <w:rsid w:val="00986B05"/>
    <w:rsid w:val="009F2AD9"/>
    <w:rsid w:val="00B60E03"/>
    <w:rsid w:val="00BE4319"/>
    <w:rsid w:val="00C125C2"/>
    <w:rsid w:val="00C41B73"/>
    <w:rsid w:val="00CB3E19"/>
    <w:rsid w:val="00CB7561"/>
    <w:rsid w:val="00D47CEC"/>
    <w:rsid w:val="00E452E4"/>
    <w:rsid w:val="00E90AB6"/>
    <w:rsid w:val="00EB4811"/>
    <w:rsid w:val="00F02F61"/>
    <w:rsid w:val="00F279F9"/>
    <w:rsid w:val="00F61BEB"/>
    <w:rsid w:val="00FF26BB"/>
    <w:rsid w:val="00FF5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Revize">
    <w:name w:val="Revision"/>
    <w:hidden/>
    <w:uiPriority w:val="99"/>
    <w:semiHidden/>
    <w:rsid w:val="00256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1532</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2022-09-07T14:27:00Z</dcterms:created>
  <dcterms:modified xsi:type="dcterms:W3CDTF">2025-09-05T12:23:00Z</dcterms:modified>
</cp:coreProperties>
</file>